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1D16E2" w:rsidRDefault="001D16E2"/>
    <w:p w:rsidR="00E82D83" w:rsidRDefault="00E82D83"/>
    <w:p w:rsidR="00E82D83" w:rsidRDefault="005F152A">
      <w:pPr>
        <w:rPr>
          <w:b/>
          <w:color w:val="002060"/>
          <w:sz w:val="52"/>
          <w:szCs w:val="52"/>
        </w:rPr>
      </w:pPr>
      <w:proofErr w:type="spellStart"/>
      <w:proofErr w:type="gramStart"/>
      <w:r>
        <w:rPr>
          <w:b/>
          <w:color w:val="002060"/>
          <w:sz w:val="52"/>
          <w:szCs w:val="52"/>
        </w:rPr>
        <w:t>SuperS</w:t>
      </w:r>
      <w:r w:rsidRPr="00D1029F">
        <w:rPr>
          <w:b/>
          <w:color w:val="002060"/>
          <w:sz w:val="52"/>
          <w:szCs w:val="52"/>
        </w:rPr>
        <w:t>hield</w:t>
      </w:r>
      <w:proofErr w:type="spellEnd"/>
      <w:proofErr w:type="gramEnd"/>
      <w:r>
        <w:rPr>
          <w:b/>
          <w:color w:val="002060"/>
          <w:sz w:val="52"/>
          <w:szCs w:val="52"/>
        </w:rPr>
        <w:t xml:space="preserve">  Selante Acústico </w:t>
      </w:r>
    </w:p>
    <w:p w:rsidR="00D1029F" w:rsidRDefault="00D1029F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color w:val="002060"/>
          <w:sz w:val="24"/>
          <w:szCs w:val="24"/>
        </w:rPr>
        <w:t xml:space="preserve">Isolante acústico </w:t>
      </w:r>
      <w:r w:rsidR="005F152A">
        <w:rPr>
          <w:b/>
          <w:color w:val="002060"/>
          <w:sz w:val="24"/>
          <w:szCs w:val="24"/>
        </w:rPr>
        <w:t>a</w:t>
      </w:r>
      <w:r w:rsidR="00CE07E0">
        <w:rPr>
          <w:b/>
          <w:color w:val="002060"/>
          <w:sz w:val="24"/>
          <w:szCs w:val="24"/>
        </w:rPr>
        <w:t xml:space="preserve"> base</w:t>
      </w:r>
      <w:r w:rsidR="005F152A">
        <w:rPr>
          <w:b/>
          <w:color w:val="002060"/>
          <w:sz w:val="24"/>
          <w:szCs w:val="24"/>
        </w:rPr>
        <w:t xml:space="preserve"> de elastômeros </w:t>
      </w:r>
      <w:r>
        <w:rPr>
          <w:b/>
          <w:color w:val="002060"/>
          <w:sz w:val="24"/>
          <w:szCs w:val="24"/>
        </w:rPr>
        <w:t>para reduzir tanto o ruído aéreo como ao de impactos.</w:t>
      </w:r>
      <w:r w:rsidRPr="00D1029F">
        <w:rPr>
          <w:b/>
          <w:noProof/>
          <w:color w:val="002060"/>
          <w:sz w:val="24"/>
          <w:szCs w:val="24"/>
          <w:lang w:eastAsia="pt-BR"/>
        </w:rPr>
        <w:t xml:space="preserve"> </w:t>
      </w:r>
      <w:r>
        <w:rPr>
          <w:b/>
          <w:noProof/>
          <w:color w:val="002060"/>
          <w:sz w:val="24"/>
          <w:szCs w:val="24"/>
          <w:lang w:eastAsia="pt-BR"/>
        </w:rPr>
        <w:drawing>
          <wp:inline distT="0" distB="0" distL="0" distR="0" wp14:anchorId="0601787E" wp14:editId="01782F5A">
            <wp:extent cx="5410200" cy="1885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-paint-isolante-acusti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020" cy="18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29F" w:rsidRDefault="00D1029F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 xml:space="preserve">Material de isolamento ecológico constituido por misturas de elastomeros de recuperação de </w:t>
      </w:r>
      <w:r w:rsidR="00DB3C20">
        <w:rPr>
          <w:b/>
          <w:noProof/>
          <w:color w:val="002060"/>
          <w:sz w:val="24"/>
          <w:szCs w:val="24"/>
          <w:lang w:eastAsia="pt-BR"/>
        </w:rPr>
        <w:t xml:space="preserve">Pneus inserviveis, </w:t>
      </w:r>
      <w:r w:rsidR="005F152A">
        <w:rPr>
          <w:b/>
          <w:noProof/>
          <w:color w:val="002060"/>
          <w:sz w:val="24"/>
          <w:szCs w:val="24"/>
          <w:lang w:eastAsia="pt-BR"/>
        </w:rPr>
        <w:t>resinas elastoméricas</w:t>
      </w:r>
      <w:r w:rsidR="00DB3C20">
        <w:rPr>
          <w:b/>
          <w:noProof/>
          <w:color w:val="002060"/>
          <w:sz w:val="24"/>
          <w:szCs w:val="24"/>
          <w:lang w:eastAsia="pt-BR"/>
        </w:rPr>
        <w:t xml:space="preserve"> e cargas inertes,  ligados por aditivos especificos destinados a permitir a projeção mecânica da mistura.</w:t>
      </w:r>
    </w:p>
    <w:p w:rsidR="00D1029F" w:rsidRDefault="00973390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 xml:space="preserve">O material permite a realização de revestimentos vedantes e isolantes capazes de cobrir completamente as superfícies verticais e horizontais </w:t>
      </w:r>
      <w:r w:rsidR="00FD0599">
        <w:rPr>
          <w:b/>
          <w:noProof/>
          <w:color w:val="002060"/>
          <w:sz w:val="24"/>
          <w:szCs w:val="24"/>
          <w:lang w:eastAsia="pt-BR"/>
        </w:rPr>
        <w:t>sem emendas e sem a formação de juntas</w:t>
      </w:r>
    </w:p>
    <w:p w:rsidR="00D1029F" w:rsidRDefault="00D1029F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drawing>
          <wp:inline distT="0" distB="0" distL="0" distR="0">
            <wp:extent cx="5400040" cy="19627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yrub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99" w:rsidRDefault="00FD0599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Atenua a passagem de som emtre unidades habitacionais resultantes de ruidos de impactos (passos, quedas de objetos, móveis sendo arrastados entre outros) e ruídos aéreos (conversa, tv, som) sem perda de espaço.</w:t>
      </w:r>
    </w:p>
    <w:p w:rsidR="00FD0599" w:rsidRDefault="00FD0599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Atende a NBR 1575-3 que trata dos requisitos para o desempenho do conjunto que forma o piso incluindo acabamentos que estaão sujeitos  a desgastese os seus substratos que podem gerar ruidos em edificações multipavimentos.</w:t>
      </w:r>
    </w:p>
    <w:p w:rsidR="00AE248C" w:rsidRDefault="00AE248C">
      <w:pPr>
        <w:rPr>
          <w:b/>
          <w:noProof/>
          <w:color w:val="002060"/>
          <w:sz w:val="24"/>
          <w:szCs w:val="24"/>
          <w:lang w:eastAsia="pt-BR"/>
        </w:rPr>
      </w:pPr>
    </w:p>
    <w:p w:rsidR="00194F03" w:rsidRDefault="00194F03">
      <w:pPr>
        <w:rPr>
          <w:b/>
          <w:noProof/>
          <w:color w:val="002060"/>
          <w:sz w:val="24"/>
          <w:szCs w:val="24"/>
          <w:lang w:eastAsia="pt-BR"/>
        </w:rPr>
      </w:pPr>
    </w:p>
    <w:p w:rsidR="00D14D3D" w:rsidRDefault="00E03F1E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 xml:space="preserve">    </w:t>
      </w:r>
    </w:p>
    <w:p w:rsidR="00D14D3D" w:rsidRDefault="00D14D3D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O desempenho dos pisos é um requisito que cada vez</w:t>
      </w:r>
      <w:r w:rsidR="005F152A">
        <w:rPr>
          <w:b/>
          <w:noProof/>
          <w:color w:val="002060"/>
          <w:sz w:val="24"/>
          <w:szCs w:val="24"/>
          <w:lang w:eastAsia="pt-BR"/>
        </w:rPr>
        <w:t xml:space="preserve"> mais</w:t>
      </w:r>
      <w:r>
        <w:rPr>
          <w:b/>
          <w:noProof/>
          <w:color w:val="002060"/>
          <w:sz w:val="24"/>
          <w:szCs w:val="24"/>
          <w:lang w:eastAsia="pt-BR"/>
        </w:rPr>
        <w:t xml:space="preserve"> tem atraido a atenção da comunidade técnica relacionada á produção do ambiente construido.</w:t>
      </w:r>
    </w:p>
    <w:p w:rsidR="00D14D3D" w:rsidRDefault="00D14D3D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Aplicado diretamente a lages a paredes preenchendo todas as lacunas da estrutura antes do revestimento ou contra piso cria uma barreira que absorve os ruídos devido a sua densidade.</w:t>
      </w:r>
    </w:p>
    <w:p w:rsidR="00D14D3D" w:rsidRDefault="00D14D3D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Composição:</w:t>
      </w:r>
    </w:p>
    <w:p w:rsidR="00D14D3D" w:rsidRDefault="00D14D3D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Polimeros SBR</w:t>
      </w:r>
    </w:p>
    <w:p w:rsidR="005F152A" w:rsidRDefault="005F152A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Resinas elastoméricas</w:t>
      </w:r>
    </w:p>
    <w:p w:rsidR="00D14D3D" w:rsidRDefault="00D14D3D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Agregados minerais</w:t>
      </w:r>
    </w:p>
    <w:p w:rsidR="004A2D73" w:rsidRDefault="004A2D73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 xml:space="preserve">Granulados de pneus reciclados </w:t>
      </w:r>
    </w:p>
    <w:p w:rsidR="004A2D73" w:rsidRDefault="004A2D73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Aditivos especiais</w:t>
      </w:r>
    </w:p>
    <w:p w:rsidR="00D14D3D" w:rsidRDefault="004A2D73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Produto a base de água</w:t>
      </w:r>
      <w:r w:rsidR="00D14D3D">
        <w:rPr>
          <w:b/>
          <w:noProof/>
          <w:color w:val="002060"/>
          <w:sz w:val="24"/>
          <w:szCs w:val="24"/>
          <w:lang w:eastAsia="pt-BR"/>
        </w:rPr>
        <w:t xml:space="preserve"> </w:t>
      </w:r>
    </w:p>
    <w:p w:rsidR="00D14D3D" w:rsidRDefault="004A2D73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Produto ecológico</w:t>
      </w:r>
      <w:bookmarkStart w:id="0" w:name="_GoBack"/>
      <w:bookmarkEnd w:id="0"/>
    </w:p>
    <w:p w:rsidR="00E03F1E" w:rsidRDefault="00E319C9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59EE9D0" wp14:editId="320F8A4E">
            <wp:extent cx="5400000" cy="3240000"/>
            <wp:effectExtent l="0" t="0" r="0" b="0"/>
            <wp:docPr id="4" name="Imagem 4" descr="Isolamento acústico (Piso Flutuan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lamento acústico (Piso Flutuant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1E" w:rsidRDefault="00E03F1E">
      <w:pPr>
        <w:rPr>
          <w:b/>
          <w:noProof/>
          <w:color w:val="002060"/>
          <w:sz w:val="24"/>
          <w:szCs w:val="24"/>
          <w:lang w:eastAsia="pt-BR"/>
        </w:rPr>
      </w:pPr>
    </w:p>
    <w:p w:rsidR="00AE248C" w:rsidRDefault="00AE248C">
      <w:pPr>
        <w:rPr>
          <w:b/>
          <w:noProof/>
          <w:color w:val="002060"/>
          <w:sz w:val="24"/>
          <w:szCs w:val="24"/>
          <w:lang w:eastAsia="pt-BR"/>
        </w:rPr>
      </w:pPr>
    </w:p>
    <w:p w:rsidR="00AE248C" w:rsidRDefault="00AE248C">
      <w:pPr>
        <w:rPr>
          <w:b/>
          <w:noProof/>
          <w:color w:val="002060"/>
          <w:sz w:val="24"/>
          <w:szCs w:val="24"/>
          <w:lang w:eastAsia="pt-BR"/>
        </w:rPr>
      </w:pPr>
    </w:p>
    <w:p w:rsidR="00AE248C" w:rsidRDefault="004A2D73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*Atenção</w:t>
      </w:r>
    </w:p>
    <w:p w:rsidR="004A2D73" w:rsidRDefault="004A2D73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O produto permite a aderência do revestimento em todas as asperezas</w:t>
      </w:r>
      <w:r w:rsidR="005F152A">
        <w:rPr>
          <w:b/>
          <w:noProof/>
          <w:color w:val="002060"/>
          <w:sz w:val="24"/>
          <w:szCs w:val="24"/>
          <w:lang w:eastAsia="pt-BR"/>
        </w:rPr>
        <w:t xml:space="preserve"> </w:t>
      </w:r>
      <w:r>
        <w:rPr>
          <w:b/>
          <w:noProof/>
          <w:color w:val="002060"/>
          <w:sz w:val="24"/>
          <w:szCs w:val="24"/>
          <w:lang w:eastAsia="pt-BR"/>
        </w:rPr>
        <w:t xml:space="preserve">presentes nas superficies em questão, no caso da presença de conduites e ou instalação de dutos , evitando assim cavidades entre </w:t>
      </w:r>
      <w:r w:rsidR="00194F03">
        <w:rPr>
          <w:b/>
          <w:noProof/>
          <w:color w:val="002060"/>
          <w:sz w:val="24"/>
          <w:szCs w:val="24"/>
          <w:lang w:eastAsia="pt-BR"/>
        </w:rPr>
        <w:t>o tapete de borracha e o substrato .</w:t>
      </w:r>
    </w:p>
    <w:p w:rsidR="00194F03" w:rsidRDefault="00194F03">
      <w:pPr>
        <w:rPr>
          <w:b/>
          <w:noProof/>
          <w:color w:val="002060"/>
          <w:sz w:val="24"/>
          <w:szCs w:val="24"/>
          <w:lang w:eastAsia="pt-BR"/>
        </w:rPr>
      </w:pPr>
      <w:r>
        <w:rPr>
          <w:b/>
          <w:noProof/>
          <w:color w:val="002060"/>
          <w:sz w:val="24"/>
          <w:szCs w:val="24"/>
          <w:lang w:eastAsia="pt-BR"/>
        </w:rPr>
        <w:t>Este sistema inovador de isolamento acustico  é conseguido atravéz da projeção mecânica da mistura e a formação de um tapete resiliente, homogêneo e isolante em meio a uma espessura minima de 8mm.</w:t>
      </w:r>
    </w:p>
    <w:p w:rsidR="00D14D3D" w:rsidRDefault="00D14D3D">
      <w:pPr>
        <w:rPr>
          <w:b/>
          <w:noProof/>
          <w:color w:val="002060"/>
          <w:sz w:val="24"/>
          <w:szCs w:val="24"/>
          <w:lang w:eastAsia="pt-BR"/>
        </w:rPr>
      </w:pPr>
    </w:p>
    <w:p w:rsidR="000516C7" w:rsidRPr="008F5988" w:rsidRDefault="00E03F1E" w:rsidP="008F5988">
      <w:pPr>
        <w:rPr>
          <w:b/>
          <w:color w:val="00206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E7E2ACB" wp14:editId="393C6D36">
            <wp:extent cx="4943475" cy="3199551"/>
            <wp:effectExtent l="0" t="0" r="0" b="1270"/>
            <wp:docPr id="6" name="Imagem 6" descr="https://encrypted-tbn3.gstatic.com/images?q=tbn:ANd9GcRij81SEMMb4dVpTmnE_-7TaPJFnsC5gPalHBrEapn1zNf8O6oj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ij81SEMMb4dVpTmnE_-7TaPJFnsC5gPalHBrEapn1zNf8O6ojA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092" cy="320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C7" w:rsidRDefault="000516C7" w:rsidP="004F5B8D">
      <w:pPr>
        <w:spacing w:after="0" w:line="240" w:lineRule="auto"/>
        <w:outlineLvl w:val="2"/>
        <w:rPr>
          <w:rFonts w:ascii="Verdana" w:eastAsia="Times New Roman" w:hAnsi="Verdana" w:cs="Times New Roman"/>
          <w:color w:val="00469E"/>
          <w:sz w:val="27"/>
          <w:szCs w:val="27"/>
          <w:lang w:eastAsia="pt-BR"/>
        </w:rPr>
      </w:pPr>
    </w:p>
    <w:p w:rsidR="006F7C6E" w:rsidRDefault="005F152A" w:rsidP="004F5B8D">
      <w:pPr>
        <w:spacing w:after="0" w:line="300" w:lineRule="atLeast"/>
        <w:rPr>
          <w:rFonts w:ascii="Verdana" w:eastAsia="Times New Roman" w:hAnsi="Verdana" w:cs="Times New Roman"/>
          <w:color w:val="00469E"/>
          <w:sz w:val="27"/>
          <w:szCs w:val="27"/>
          <w:lang w:eastAsia="pt-BR"/>
        </w:rPr>
      </w:pPr>
      <w:r>
        <w:rPr>
          <w:rFonts w:ascii="Verdana" w:eastAsia="Times New Roman" w:hAnsi="Verdana" w:cs="Times New Roman"/>
          <w:color w:val="00469E"/>
          <w:sz w:val="27"/>
          <w:szCs w:val="27"/>
          <w:lang w:eastAsia="pt-BR"/>
        </w:rPr>
        <w:t>Estamos ajudando</w:t>
      </w:r>
      <w:r w:rsidR="008F5988">
        <w:rPr>
          <w:rFonts w:ascii="Verdana" w:eastAsia="Times New Roman" w:hAnsi="Verdana" w:cs="Times New Roman"/>
          <w:color w:val="00469E"/>
          <w:sz w:val="27"/>
          <w:szCs w:val="27"/>
          <w:lang w:eastAsia="pt-BR"/>
        </w:rPr>
        <w:t xml:space="preserve"> preservar</w:t>
      </w:r>
      <w:r>
        <w:rPr>
          <w:rFonts w:ascii="Verdana" w:eastAsia="Times New Roman" w:hAnsi="Verdana" w:cs="Times New Roman"/>
          <w:color w:val="00469E"/>
          <w:sz w:val="27"/>
          <w:szCs w:val="27"/>
          <w:lang w:eastAsia="pt-BR"/>
        </w:rPr>
        <w:t xml:space="preserve"> </w:t>
      </w:r>
      <w:r w:rsidR="008F5988">
        <w:rPr>
          <w:rFonts w:ascii="Verdana" w:eastAsia="Times New Roman" w:hAnsi="Verdana" w:cs="Times New Roman"/>
          <w:color w:val="00469E"/>
          <w:sz w:val="27"/>
          <w:szCs w:val="27"/>
          <w:lang w:eastAsia="pt-BR"/>
        </w:rPr>
        <w:t>o meio ambiente.</w:t>
      </w:r>
    </w:p>
    <w:p w:rsidR="008F5988" w:rsidRDefault="008F5988" w:rsidP="004F5B8D">
      <w:pPr>
        <w:spacing w:after="0" w:line="300" w:lineRule="atLeast"/>
        <w:rPr>
          <w:rFonts w:ascii="Verdana" w:eastAsia="Times New Roman" w:hAnsi="Verdana" w:cs="Times New Roman"/>
          <w:noProof/>
          <w:color w:val="333333"/>
          <w:sz w:val="18"/>
          <w:szCs w:val="18"/>
          <w:lang w:eastAsia="pt-BR"/>
        </w:rPr>
      </w:pPr>
    </w:p>
    <w:p w:rsidR="006F7C6E" w:rsidRDefault="004F5B8D" w:rsidP="004F5B8D">
      <w:pPr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4F5B8D">
        <w:rPr>
          <w:rFonts w:ascii="Verdana" w:eastAsia="Times New Roman" w:hAnsi="Verdana" w:cs="Times New Roman"/>
          <w:noProof/>
          <w:color w:val="333333"/>
          <w:sz w:val="18"/>
          <w:szCs w:val="18"/>
          <w:lang w:eastAsia="pt-BR"/>
        </w:rPr>
        <w:drawing>
          <wp:inline distT="0" distB="0" distL="0" distR="0" wp14:anchorId="4D1B052C" wp14:editId="20A249F2">
            <wp:extent cx="4943475" cy="1771650"/>
            <wp:effectExtent l="0" t="0" r="9525" b="0"/>
            <wp:docPr id="2" name="Imagem 2" descr="http://mercadoetico.terra.com.br/website/wp-content/uploads/2009/09/fabricante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rcadoetico.terra.com.br/website/wp-content/uploads/2009/09/fabricante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6E" w:rsidRDefault="006F7C6E" w:rsidP="004F5B8D">
      <w:pPr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6F7C6E" w:rsidRDefault="006F7C6E" w:rsidP="004F5B8D">
      <w:pPr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8F5988" w:rsidRDefault="008F5988" w:rsidP="004F5B8D">
      <w:pPr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8F5988" w:rsidRDefault="008F5988" w:rsidP="004F5B8D">
      <w:pPr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4F5B8D" w:rsidRPr="004F5B8D" w:rsidRDefault="004F5B8D" w:rsidP="004F5B8D">
      <w:pPr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Um sistema de logística reversa será aplicado a partir de agora para destinação correta de pneus inservíveis. Fabricantes e importadores serão responsáveis pelo</w:t>
      </w:r>
      <w:r w:rsidR="008F5988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s</w:t>
      </w:r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resíduo</w:t>
      </w:r>
      <w:r w:rsidR="008F5988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s,</w:t>
      </w:r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obrigados a coletar e dar destinação ambientalmente adequada na proporção de um para um. Isso significa que a cada pneu novo comercializado, um deverá ser recolhido. O ato do recolhimento se dará, obrigatoriamente, no momento em que o consumidor estiver fazendo a troca de um pneu usado por um novo, sem qualquer custo para o consumidor.</w:t>
      </w:r>
    </w:p>
    <w:p w:rsidR="004F5B8D" w:rsidRPr="004F5B8D" w:rsidRDefault="004F5B8D" w:rsidP="004F5B8D">
      <w:pPr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Isso é o que determina a Resolução do Conama, aprovada nesta quinta-feira (3/9) em plenário. A proposta da Resolução é a de disciplinar o gerenciamento dos pneus considerados inservíveis. O texto aprovado, com emendas, foi originalmente concebido de forma consensual entre a Confederação Nacional da Indústria (CNI), a ONG Planeta Verde, </w:t>
      </w:r>
      <w:proofErr w:type="gramStart"/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Ibama</w:t>
      </w:r>
      <w:proofErr w:type="gramEnd"/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o Ministério do Meio Ambiente.</w:t>
      </w:r>
    </w:p>
    <w:p w:rsidR="004F5B8D" w:rsidRPr="004F5B8D" w:rsidRDefault="004F5B8D" w:rsidP="004F5B8D">
      <w:pPr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 nova resolução revisa a de nº 258, de 1999. As discussões para a revisão tiveram início em 2005. A norma coloca como desafio aos fabricantes e importadores a obrigação de dar destinação ambientalmente adequada a 100% dos pneus que entram no mercado. A resolução aprovada vai estimular parceria com os municípios, com o comércio e com os consumidores, que fazem parte da cadeia.</w:t>
      </w:r>
    </w:p>
    <w:p w:rsidR="004F5B8D" w:rsidRPr="004F5B8D" w:rsidRDefault="004F5B8D" w:rsidP="004F5B8D">
      <w:pPr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Ainda de acordo com o texto aprovado, fabricantes e importadores de pneus novos, de forma compartilhada ou isoladamente, deverão </w:t>
      </w:r>
      <w:proofErr w:type="gramStart"/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implementar</w:t>
      </w:r>
      <w:proofErr w:type="gramEnd"/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pontos de coletas (</w:t>
      </w:r>
      <w:proofErr w:type="spellStart"/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ecopontos</w:t>
      </w:r>
      <w:proofErr w:type="spellEnd"/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) de pneus inservíveis. E nos municípios acima de 100 mil habitantes deverá haver pelo menos um ponto de coleta e armazenamento, a ser implantado num prazo máximo de um ano a partir da publicação da resolução.</w:t>
      </w:r>
    </w:p>
    <w:p w:rsidR="004F5B8D" w:rsidRPr="004F5B8D" w:rsidRDefault="004F5B8D" w:rsidP="004F5B8D">
      <w:pPr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Também será obrigação de fabricantes e importadores elaborar um plano de gerenciamento de coleta, armazenamento e destinação dos pneus inservíveis e comprovar junto ao Cadastro Técnico Federal (CTF), numa periodicidade máxima de um ano, a destinação dos inservíveis.</w:t>
      </w:r>
    </w:p>
    <w:p w:rsidR="004F5B8D" w:rsidRPr="004F5B8D" w:rsidRDefault="004F5B8D" w:rsidP="004F5B8D">
      <w:pPr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A aprovação de resolução sobre a correta destinação dos pneus usados tem como proposta disciplinar o gerenciamento dos pneus inservíveis que, dispostos inadequadamente, constituem passivo ambiental, com riscos ao meio ambiente a </w:t>
      </w:r>
      <w:proofErr w:type="gramStart"/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à</w:t>
      </w:r>
      <w:proofErr w:type="gramEnd"/>
      <w:r w:rsidRPr="004F5B8D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saúde pública.</w:t>
      </w:r>
    </w:p>
    <w:p w:rsidR="004F5B8D" w:rsidRPr="00D1029F" w:rsidRDefault="004F5B8D">
      <w:pPr>
        <w:rPr>
          <w:b/>
          <w:color w:val="002060"/>
          <w:sz w:val="24"/>
          <w:szCs w:val="24"/>
        </w:rPr>
      </w:pPr>
    </w:p>
    <w:sectPr w:rsidR="004F5B8D" w:rsidRPr="00D102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18" w:rsidRDefault="00EE5D18" w:rsidP="00A47E30">
      <w:pPr>
        <w:spacing w:after="0" w:line="240" w:lineRule="auto"/>
      </w:pPr>
      <w:r>
        <w:separator/>
      </w:r>
    </w:p>
  </w:endnote>
  <w:endnote w:type="continuationSeparator" w:id="0">
    <w:p w:rsidR="00EE5D18" w:rsidRDefault="00EE5D18" w:rsidP="00A4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30" w:rsidRDefault="00A47E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30" w:rsidRDefault="00A47E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30" w:rsidRDefault="00A47E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18" w:rsidRDefault="00EE5D18" w:rsidP="00A47E30">
      <w:pPr>
        <w:spacing w:after="0" w:line="240" w:lineRule="auto"/>
      </w:pPr>
      <w:r>
        <w:separator/>
      </w:r>
    </w:p>
  </w:footnote>
  <w:footnote w:type="continuationSeparator" w:id="0">
    <w:p w:rsidR="00EE5D18" w:rsidRDefault="00EE5D18" w:rsidP="00A4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30" w:rsidRDefault="00EE5D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6763" o:spid="_x0000_s2050" type="#_x0000_t75" style="position:absolute;margin-left:0;margin-top:0;width:623.5pt;height:870.25pt;z-index:-251657216;mso-position-horizontal:center;mso-position-horizontal-relative:margin;mso-position-vertical:center;mso-position-vertical-relative:margin" o:allowincell="f">
          <v:imagedata r:id="rId1" o:title="papel_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30" w:rsidRDefault="00EE5D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6764" o:spid="_x0000_s2051" type="#_x0000_t75" style="position:absolute;margin-left:0;margin-top:0;width:623.5pt;height:870.25pt;z-index:-251656192;mso-position-horizontal:center;mso-position-horizontal-relative:margin;mso-position-vertical:center;mso-position-vertical-relative:margin" o:allowincell="f">
          <v:imagedata r:id="rId1" o:title="papel_car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30" w:rsidRDefault="00EE5D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6762" o:spid="_x0000_s2049" type="#_x0000_t75" style="position:absolute;margin-left:0;margin-top:0;width:623.5pt;height:870.25pt;z-index:-251658240;mso-position-horizontal:center;mso-position-horizontal-relative:margin;mso-position-vertical:center;mso-position-vertical-relative:margin" o:allowincell="f">
          <v:imagedata r:id="rId1" o:title="papel_car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30"/>
    <w:rsid w:val="000516C7"/>
    <w:rsid w:val="00171B88"/>
    <w:rsid w:val="00194F03"/>
    <w:rsid w:val="001D16E2"/>
    <w:rsid w:val="001F2B43"/>
    <w:rsid w:val="002C5FDB"/>
    <w:rsid w:val="00406CC0"/>
    <w:rsid w:val="004A2D73"/>
    <w:rsid w:val="004F5B8D"/>
    <w:rsid w:val="005F152A"/>
    <w:rsid w:val="00674CDE"/>
    <w:rsid w:val="006F7C6E"/>
    <w:rsid w:val="008F5988"/>
    <w:rsid w:val="00973390"/>
    <w:rsid w:val="00A47E30"/>
    <w:rsid w:val="00AE248C"/>
    <w:rsid w:val="00C156E2"/>
    <w:rsid w:val="00CE07E0"/>
    <w:rsid w:val="00D1029F"/>
    <w:rsid w:val="00D14D3D"/>
    <w:rsid w:val="00D16353"/>
    <w:rsid w:val="00DB3C20"/>
    <w:rsid w:val="00E03F1E"/>
    <w:rsid w:val="00E14A68"/>
    <w:rsid w:val="00E319C9"/>
    <w:rsid w:val="00E54929"/>
    <w:rsid w:val="00E82D83"/>
    <w:rsid w:val="00EE5D18"/>
    <w:rsid w:val="00F84542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E30"/>
  </w:style>
  <w:style w:type="paragraph" w:styleId="Rodap">
    <w:name w:val="footer"/>
    <w:basedOn w:val="Normal"/>
    <w:link w:val="RodapChar"/>
    <w:uiPriority w:val="99"/>
    <w:unhideWhenUsed/>
    <w:rsid w:val="00A47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E30"/>
  </w:style>
  <w:style w:type="paragraph" w:styleId="Textodebalo">
    <w:name w:val="Balloon Text"/>
    <w:basedOn w:val="Normal"/>
    <w:link w:val="TextodebaloChar"/>
    <w:uiPriority w:val="99"/>
    <w:semiHidden/>
    <w:unhideWhenUsed/>
    <w:rsid w:val="00D1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E30"/>
  </w:style>
  <w:style w:type="paragraph" w:styleId="Rodap">
    <w:name w:val="footer"/>
    <w:basedOn w:val="Normal"/>
    <w:link w:val="RodapChar"/>
    <w:uiPriority w:val="99"/>
    <w:unhideWhenUsed/>
    <w:rsid w:val="00A47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E30"/>
  </w:style>
  <w:style w:type="paragraph" w:styleId="Textodebalo">
    <w:name w:val="Balloon Text"/>
    <w:basedOn w:val="Normal"/>
    <w:link w:val="TextodebaloChar"/>
    <w:uiPriority w:val="99"/>
    <w:semiHidden/>
    <w:unhideWhenUsed/>
    <w:rsid w:val="00D1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ercadoetico.terra.com.br/website/wp-content/uploads/2009/09/fabricantes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jairaugusto</cp:lastModifiedBy>
  <cp:revision>13</cp:revision>
  <dcterms:created xsi:type="dcterms:W3CDTF">2013-10-27T20:50:00Z</dcterms:created>
  <dcterms:modified xsi:type="dcterms:W3CDTF">2015-02-16T21:48:00Z</dcterms:modified>
</cp:coreProperties>
</file>